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7B198" w14:textId="3B6E27B4" w:rsidR="00C958ED" w:rsidRPr="00B37FA5" w:rsidRDefault="008F0CC6" w:rsidP="00C66406">
      <w:pPr>
        <w:spacing w:after="0" w:line="240" w:lineRule="auto"/>
        <w:jc w:val="center"/>
        <w:rPr>
          <w:rFonts w:ascii="Times New Roman" w:eastAsia="FangSong_GB2312" w:hAnsi="Times New Roman" w:cs="Times New Roman"/>
          <w:bCs/>
          <w:caps/>
          <w:sz w:val="28"/>
          <w:szCs w:val="28"/>
          <w:lang w:val="en-US"/>
        </w:rPr>
      </w:pPr>
      <w:r w:rsidRPr="00C66406">
        <w:rPr>
          <w:rFonts w:ascii="Times New Roman" w:eastAsia="FangSong_GB2312" w:hAnsi="Times New Roman" w:cs="Times New Roman"/>
          <w:bCs/>
          <w:caps/>
          <w:sz w:val="28"/>
          <w:szCs w:val="28"/>
          <w:lang w:val="en-US"/>
        </w:rPr>
        <w:t>Kazakh Ablai khan University of International Relations and World Languages</w:t>
      </w:r>
    </w:p>
    <w:p w14:paraId="58BFD899" w14:textId="77777777" w:rsidR="008F0CC6" w:rsidRPr="00B37FA5" w:rsidRDefault="008F0CC6" w:rsidP="00C66406">
      <w:pPr>
        <w:spacing w:after="0" w:line="240" w:lineRule="auto"/>
        <w:ind w:firstLine="567"/>
        <w:jc w:val="center"/>
        <w:rPr>
          <w:rFonts w:ascii="Times New Roman" w:eastAsia="FangSong_GB2312" w:hAnsi="Times New Roman" w:cs="Times New Roman"/>
          <w:bCs/>
          <w:sz w:val="28"/>
          <w:szCs w:val="28"/>
          <w:lang w:val="en-US"/>
        </w:rPr>
      </w:pPr>
    </w:p>
    <w:p w14:paraId="22C4EEE2"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r w:rsidRPr="00C66406">
        <w:rPr>
          <w:rFonts w:ascii="Times New Roman" w:eastAsia="FangSong_GB2312" w:hAnsi="Times New Roman" w:cs="Times New Roman"/>
          <w:b/>
          <w:bCs/>
          <w:noProof/>
          <w:sz w:val="28"/>
          <w:szCs w:val="28"/>
          <w:lang w:eastAsia="ru-RU"/>
        </w:rPr>
        <w:drawing>
          <wp:inline distT="0" distB="0" distL="0" distR="0" wp14:anchorId="392BF301" wp14:editId="0334BBF1">
            <wp:extent cx="1419225" cy="1457325"/>
            <wp:effectExtent l="0" t="0" r="9525" b="9525"/>
            <wp:docPr id="4" name="Рисунок 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5620" cy="1474160"/>
                    </a:xfrm>
                    <a:prstGeom prst="rect">
                      <a:avLst/>
                    </a:prstGeom>
                    <a:noFill/>
                  </pic:spPr>
                </pic:pic>
              </a:graphicData>
            </a:graphic>
          </wp:inline>
        </w:drawing>
      </w:r>
    </w:p>
    <w:p w14:paraId="780D25B2"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p>
    <w:p w14:paraId="2B6C1673"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p>
    <w:p w14:paraId="6CA60C1F" w14:textId="77777777" w:rsidR="00C958ED" w:rsidRPr="00C66406" w:rsidRDefault="00C958ED" w:rsidP="00C66406">
      <w:pPr>
        <w:spacing w:after="0" w:line="240" w:lineRule="auto"/>
        <w:ind w:firstLine="567"/>
        <w:jc w:val="center"/>
        <w:rPr>
          <w:rFonts w:ascii="Times New Roman" w:eastAsia="FangSong_GB2312" w:hAnsi="Times New Roman" w:cs="Times New Roman"/>
          <w:b/>
          <w:bCs/>
          <w:sz w:val="28"/>
          <w:szCs w:val="28"/>
          <w:lang w:val="kk-KZ"/>
        </w:rPr>
      </w:pPr>
      <w:r w:rsidRPr="00C66406">
        <w:rPr>
          <w:rFonts w:ascii="Times New Roman" w:eastAsia="FangSong_GB2312" w:hAnsi="Times New Roman" w:cs="Times New Roman"/>
          <w:b/>
          <w:bCs/>
          <w:noProof/>
          <w:sz w:val="28"/>
          <w:szCs w:val="28"/>
          <w:lang w:eastAsia="ru-RU"/>
        </w:rPr>
        <w:drawing>
          <wp:inline distT="0" distB="0" distL="0" distR="0" wp14:anchorId="7E2F7926" wp14:editId="7E479791">
            <wp:extent cx="4552950" cy="416779"/>
            <wp:effectExtent l="0" t="0" r="0" b="2540"/>
            <wp:docPr id="9" name="Рисунок 9" descr="Image 13 of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13 of 18"/>
                    <pic:cNvPicPr>
                      <a:picLocks noChangeAspect="1" noChangeArrowheads="1"/>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610351" cy="422034"/>
                    </a:xfrm>
                    <a:prstGeom prst="rect">
                      <a:avLst/>
                    </a:prstGeom>
                    <a:noFill/>
                    <a:ln>
                      <a:noFill/>
                    </a:ln>
                  </pic:spPr>
                </pic:pic>
              </a:graphicData>
            </a:graphic>
          </wp:inline>
        </w:drawing>
      </w:r>
    </w:p>
    <w:p w14:paraId="74AC7474" w14:textId="58783ADA" w:rsidR="006D1306" w:rsidRPr="00C66406" w:rsidRDefault="006D1306" w:rsidP="00C66406">
      <w:pPr>
        <w:spacing w:after="0" w:line="240" w:lineRule="auto"/>
        <w:ind w:firstLine="567"/>
        <w:jc w:val="center"/>
        <w:rPr>
          <w:rFonts w:ascii="Times New Roman" w:eastAsia="FangSong_GB2312" w:hAnsi="Times New Roman" w:cs="Times New Roman"/>
          <w:b/>
          <w:bCs/>
          <w:sz w:val="28"/>
          <w:szCs w:val="28"/>
        </w:rPr>
      </w:pPr>
    </w:p>
    <w:p w14:paraId="12BAEF26" w14:textId="027264B1" w:rsidR="008F0CC6" w:rsidRPr="00C66406" w:rsidRDefault="00A42EB9" w:rsidP="00C66406">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CALL FOR PAPERS</w:t>
      </w:r>
    </w:p>
    <w:p w14:paraId="4DF22453" w14:textId="77777777" w:rsidR="008F0CC6" w:rsidRPr="00B37FA5" w:rsidRDefault="008F0CC6" w:rsidP="00C66406">
      <w:pPr>
        <w:spacing w:after="0" w:line="240" w:lineRule="auto"/>
        <w:jc w:val="center"/>
        <w:rPr>
          <w:rFonts w:ascii="Times New Roman" w:eastAsia="Times New Roman" w:hAnsi="Times New Roman" w:cs="Times New Roman"/>
          <w:b/>
          <w:bCs/>
          <w:sz w:val="28"/>
          <w:szCs w:val="28"/>
          <w:lang w:val="en-US" w:eastAsia="ru-RU"/>
        </w:rPr>
      </w:pPr>
    </w:p>
    <w:p w14:paraId="3C376696" w14:textId="77777777" w:rsidR="00151056" w:rsidRPr="00983354" w:rsidRDefault="00151056" w:rsidP="00151056">
      <w:pPr>
        <w:spacing w:after="0" w:line="240" w:lineRule="auto"/>
        <w:jc w:val="center"/>
        <w:outlineLvl w:val="0"/>
        <w:rPr>
          <w:rFonts w:ascii="Times New Roman" w:eastAsia="Times New Roman" w:hAnsi="Times New Roman" w:cs="Times New Roman"/>
          <w:b/>
          <w:bCs/>
          <w:kern w:val="36"/>
          <w:sz w:val="28"/>
          <w:szCs w:val="28"/>
          <w:lang w:val="en-US"/>
        </w:rPr>
      </w:pPr>
      <w:bookmarkStart w:id="0" w:name="_Hlk231482328"/>
    </w:p>
    <w:p w14:paraId="34675E5C" w14:textId="77777777" w:rsidR="00151056" w:rsidRPr="00151056" w:rsidRDefault="00151056" w:rsidP="00151056">
      <w:pPr>
        <w:spacing w:after="0" w:line="240" w:lineRule="auto"/>
        <w:ind w:firstLine="567"/>
        <w:jc w:val="both"/>
        <w:outlineLvl w:val="1"/>
        <w:rPr>
          <w:rFonts w:ascii="Times New Roman" w:eastAsia="Times New Roman" w:hAnsi="Times New Roman" w:cs="Times New Roman"/>
          <w:sz w:val="28"/>
          <w:szCs w:val="28"/>
          <w:lang w:val="en-US"/>
        </w:rPr>
      </w:pPr>
      <w:r w:rsidRPr="00151056">
        <w:rPr>
          <w:rFonts w:ascii="Times New Roman" w:eastAsia="Times New Roman" w:hAnsi="Times New Roman" w:cs="Times New Roman"/>
          <w:sz w:val="28"/>
          <w:szCs w:val="28"/>
          <w:lang w:val="en-US"/>
        </w:rPr>
        <w:t xml:space="preserve">International Scientific Conference “Current Issues in Germanic Studies </w:t>
      </w:r>
      <w:r w:rsidRPr="00DA5181">
        <w:rPr>
          <w:rFonts w:ascii="Times New Roman" w:eastAsia="Times New Roman" w:hAnsi="Times New Roman" w:cs="Times New Roman"/>
          <w:sz w:val="28"/>
          <w:szCs w:val="28"/>
          <w:lang w:val="en-GB"/>
        </w:rPr>
        <w:t xml:space="preserve">and </w:t>
      </w:r>
      <w:r w:rsidRPr="00151056">
        <w:rPr>
          <w:rFonts w:ascii="Times New Roman" w:eastAsia="Times New Roman" w:hAnsi="Times New Roman" w:cs="Times New Roman"/>
          <w:sz w:val="28"/>
          <w:szCs w:val="28"/>
          <w:lang w:val="en-US"/>
        </w:rPr>
        <w:t xml:space="preserve">Language Didactics: The Scientific Heritage of Professor N.A. </w:t>
      </w:r>
      <w:proofErr w:type="spellStart"/>
      <w:r w:rsidRPr="00151056">
        <w:rPr>
          <w:rFonts w:ascii="Times New Roman" w:eastAsia="Times New Roman" w:hAnsi="Times New Roman" w:cs="Times New Roman"/>
          <w:sz w:val="28"/>
          <w:szCs w:val="28"/>
          <w:lang w:val="en-US"/>
        </w:rPr>
        <w:t>Sarsembaeva</w:t>
      </w:r>
      <w:proofErr w:type="spellEnd"/>
      <w:r w:rsidRPr="00151056">
        <w:rPr>
          <w:rFonts w:ascii="Times New Roman" w:eastAsia="Times New Roman" w:hAnsi="Times New Roman" w:cs="Times New Roman"/>
          <w:sz w:val="28"/>
          <w:szCs w:val="28"/>
          <w:lang w:val="en-US"/>
        </w:rPr>
        <w:t>”</w:t>
      </w:r>
    </w:p>
    <w:p w14:paraId="1447FEBA" w14:textId="77777777" w:rsidR="00151056" w:rsidRDefault="00151056" w:rsidP="00151056">
      <w:pPr>
        <w:spacing w:after="0" w:line="240" w:lineRule="auto"/>
        <w:ind w:firstLine="567"/>
        <w:jc w:val="both"/>
        <w:outlineLvl w:val="1"/>
        <w:rPr>
          <w:rFonts w:ascii="Times New Roman" w:eastAsia="Times New Roman" w:hAnsi="Times New Roman" w:cs="Times New Roman"/>
          <w:sz w:val="28"/>
          <w:szCs w:val="28"/>
          <w:lang w:val="en-US"/>
        </w:rPr>
      </w:pPr>
    </w:p>
    <w:p w14:paraId="7C9BCF67" w14:textId="5E05818E" w:rsidR="00151056" w:rsidRPr="00151056" w:rsidRDefault="00151056" w:rsidP="00151056">
      <w:pPr>
        <w:spacing w:after="0" w:line="240" w:lineRule="auto"/>
        <w:ind w:firstLine="567"/>
        <w:jc w:val="both"/>
        <w:outlineLvl w:val="1"/>
        <w:rPr>
          <w:rFonts w:ascii="Times New Roman" w:hAnsi="Times New Roman" w:cs="Times New Roman"/>
          <w:sz w:val="28"/>
          <w:szCs w:val="28"/>
          <w:lang w:val="en-US"/>
        </w:rPr>
      </w:pPr>
      <w:r w:rsidRPr="00151056">
        <w:rPr>
          <w:rFonts w:ascii="Times New Roman" w:eastAsia="Times New Roman" w:hAnsi="Times New Roman" w:cs="Times New Roman"/>
          <w:sz w:val="28"/>
          <w:szCs w:val="28"/>
          <w:lang w:val="en-US"/>
        </w:rPr>
        <w:t xml:space="preserve">Date: </w:t>
      </w:r>
      <w:r w:rsidRPr="00151056">
        <w:rPr>
          <w:rFonts w:ascii="Times New Roman" w:hAnsi="Times New Roman" w:cs="Times New Roman"/>
          <w:b/>
          <w:bCs/>
          <w:sz w:val="28"/>
          <w:szCs w:val="28"/>
          <w:lang w:val="en-US"/>
        </w:rPr>
        <w:t>24 September 2026</w:t>
      </w:r>
      <w:r w:rsidRPr="00151056">
        <w:rPr>
          <w:rFonts w:ascii="Times New Roman" w:hAnsi="Times New Roman" w:cs="Times New Roman"/>
          <w:sz w:val="28"/>
          <w:szCs w:val="28"/>
          <w:lang w:val="en-US"/>
        </w:rPr>
        <w:t xml:space="preserve"> </w:t>
      </w:r>
    </w:p>
    <w:p w14:paraId="169E7105" w14:textId="77777777" w:rsidR="00151056" w:rsidRDefault="00151056" w:rsidP="00151056">
      <w:pPr>
        <w:spacing w:after="0" w:line="240" w:lineRule="auto"/>
        <w:ind w:firstLine="567"/>
        <w:jc w:val="both"/>
        <w:outlineLvl w:val="1"/>
        <w:rPr>
          <w:rFonts w:ascii="Times New Roman" w:hAnsi="Times New Roman" w:cs="Times New Roman"/>
          <w:sz w:val="28"/>
          <w:szCs w:val="28"/>
          <w:lang w:val="en-US"/>
        </w:rPr>
      </w:pPr>
    </w:p>
    <w:p w14:paraId="3F89978A" w14:textId="77777777" w:rsidR="00151056" w:rsidRDefault="00151056" w:rsidP="00151056">
      <w:pPr>
        <w:spacing w:after="0" w:line="240" w:lineRule="auto"/>
        <w:ind w:firstLine="567"/>
        <w:outlineLvl w:val="1"/>
        <w:rPr>
          <w:rFonts w:ascii="Times New Roman" w:hAnsi="Times New Roman" w:cs="Times New Roman"/>
          <w:sz w:val="28"/>
          <w:szCs w:val="28"/>
          <w:lang w:val="en-US"/>
        </w:rPr>
      </w:pPr>
      <w:r w:rsidRPr="00151056">
        <w:rPr>
          <w:rFonts w:ascii="Times New Roman" w:hAnsi="Times New Roman" w:cs="Times New Roman"/>
          <w:b/>
          <w:bCs/>
          <w:sz w:val="28"/>
          <w:szCs w:val="28"/>
          <w:lang w:val="en-US"/>
        </w:rPr>
        <w:t>Venue:</w:t>
      </w:r>
      <w:r w:rsidRPr="00151056">
        <w:rPr>
          <w:rFonts w:ascii="Times New Roman" w:hAnsi="Times New Roman" w:cs="Times New Roman"/>
          <w:sz w:val="28"/>
          <w:szCs w:val="28"/>
          <w:lang w:val="en-US"/>
        </w:rPr>
        <w:t xml:space="preserve"> Kazakh </w:t>
      </w:r>
      <w:proofErr w:type="spellStart"/>
      <w:r w:rsidRPr="00151056">
        <w:rPr>
          <w:rFonts w:ascii="Times New Roman" w:hAnsi="Times New Roman" w:cs="Times New Roman"/>
          <w:sz w:val="28"/>
          <w:szCs w:val="28"/>
          <w:lang w:val="en-US"/>
        </w:rPr>
        <w:t>Ablai</w:t>
      </w:r>
      <w:proofErr w:type="spellEnd"/>
      <w:r w:rsidRPr="00151056">
        <w:rPr>
          <w:rFonts w:ascii="Times New Roman" w:hAnsi="Times New Roman" w:cs="Times New Roman"/>
          <w:sz w:val="28"/>
          <w:szCs w:val="28"/>
          <w:lang w:val="en-US"/>
        </w:rPr>
        <w:t xml:space="preserve"> Khan University of International Relations and World Languages</w:t>
      </w:r>
    </w:p>
    <w:p w14:paraId="52E329F2" w14:textId="77777777" w:rsidR="00151056" w:rsidRDefault="00151056" w:rsidP="00151056">
      <w:pPr>
        <w:spacing w:after="0" w:line="240" w:lineRule="auto"/>
        <w:ind w:firstLine="567"/>
        <w:outlineLvl w:val="1"/>
        <w:rPr>
          <w:rFonts w:ascii="Times New Roman" w:hAnsi="Times New Roman" w:cs="Times New Roman"/>
          <w:sz w:val="28"/>
          <w:szCs w:val="28"/>
          <w:lang w:val="en-US"/>
        </w:rPr>
      </w:pPr>
      <w:r w:rsidRPr="00151056">
        <w:rPr>
          <w:rFonts w:ascii="Times New Roman" w:hAnsi="Times New Roman" w:cs="Times New Roman"/>
          <w:sz w:val="28"/>
          <w:szCs w:val="28"/>
          <w:lang w:val="en-US"/>
        </w:rPr>
        <w:t>Academic Building No. 1, Room 108</w:t>
      </w:r>
    </w:p>
    <w:p w14:paraId="00709669" w14:textId="132022C9" w:rsidR="00151056" w:rsidRPr="00151056" w:rsidRDefault="00151056" w:rsidP="00151056">
      <w:pPr>
        <w:spacing w:after="0" w:line="240" w:lineRule="auto"/>
        <w:ind w:firstLine="567"/>
        <w:outlineLvl w:val="1"/>
        <w:rPr>
          <w:rFonts w:ascii="Times New Roman" w:eastAsia="Times New Roman" w:hAnsi="Times New Roman" w:cs="Times New Roman"/>
          <w:sz w:val="28"/>
          <w:szCs w:val="28"/>
          <w:lang w:val="en-US"/>
        </w:rPr>
      </w:pPr>
      <w:r w:rsidRPr="00151056">
        <w:rPr>
          <w:rFonts w:ascii="Times New Roman" w:hAnsi="Times New Roman" w:cs="Times New Roman"/>
          <w:sz w:val="28"/>
          <w:szCs w:val="28"/>
          <w:lang w:val="en-US"/>
        </w:rPr>
        <w:t>Almaty, Kazakhstan</w:t>
      </w:r>
    </w:p>
    <w:p w14:paraId="7A46F483"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p>
    <w:p w14:paraId="0F1F328A" w14:textId="77777777" w:rsidR="00151056" w:rsidRPr="00983354"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 xml:space="preserve">Kazakh </w:t>
      </w:r>
      <w:proofErr w:type="spellStart"/>
      <w:r w:rsidRPr="00151056">
        <w:rPr>
          <w:rFonts w:ascii="Times New Roman" w:hAnsi="Times New Roman" w:cs="Times New Roman"/>
          <w:sz w:val="28"/>
          <w:szCs w:val="28"/>
          <w:lang w:val="en-US"/>
        </w:rPr>
        <w:t>Ablai</w:t>
      </w:r>
      <w:proofErr w:type="spellEnd"/>
      <w:r w:rsidRPr="00151056">
        <w:rPr>
          <w:rFonts w:ascii="Times New Roman" w:hAnsi="Times New Roman" w:cs="Times New Roman"/>
          <w:sz w:val="28"/>
          <w:szCs w:val="28"/>
          <w:lang w:val="en-US"/>
        </w:rPr>
        <w:t xml:space="preserve"> Khan University of International Relations and World Languages is pleased to invite scholars, researchers, educators, and experts to participate in the International Scientific Conference “Current Issues in Germanic Studies and Language Didactics: The Scientific Heritage of Professor N.A. </w:t>
      </w:r>
      <w:proofErr w:type="spellStart"/>
      <w:r w:rsidRPr="00151056">
        <w:rPr>
          <w:rFonts w:ascii="Times New Roman" w:hAnsi="Times New Roman" w:cs="Times New Roman"/>
          <w:sz w:val="28"/>
          <w:szCs w:val="28"/>
          <w:lang w:val="en-US"/>
        </w:rPr>
        <w:t>Sarsembaeva</w:t>
      </w:r>
      <w:proofErr w:type="spellEnd"/>
      <w:r w:rsidRPr="00151056">
        <w:rPr>
          <w:rFonts w:ascii="Times New Roman" w:hAnsi="Times New Roman" w:cs="Times New Roman"/>
          <w:sz w:val="28"/>
          <w:szCs w:val="28"/>
          <w:lang w:val="en-US"/>
        </w:rPr>
        <w:t>.”</w:t>
      </w:r>
    </w:p>
    <w:p w14:paraId="3AE29B32"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p>
    <w:p w14:paraId="22689672"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The conference will provide an academic forum for the presentation and discussion of current research in Germanic studies and language didactics, the exchange of experience in German language teaching, and the development of scientific and professional cooperation among researchers, educators, and experts.</w:t>
      </w:r>
    </w:p>
    <w:p w14:paraId="21605F9E"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p>
    <w:p w14:paraId="0940FFD3"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The conference is expected to bring together international scholars and experts, representatives of the Goethe-</w:t>
      </w:r>
      <w:proofErr w:type="spellStart"/>
      <w:r w:rsidRPr="00151056">
        <w:rPr>
          <w:rFonts w:ascii="Times New Roman" w:hAnsi="Times New Roman" w:cs="Times New Roman"/>
          <w:sz w:val="28"/>
          <w:szCs w:val="28"/>
          <w:lang w:val="en-US"/>
        </w:rPr>
        <w:t>Institut</w:t>
      </w:r>
      <w:proofErr w:type="spellEnd"/>
      <w:r w:rsidRPr="00151056">
        <w:rPr>
          <w:rFonts w:ascii="Times New Roman" w:hAnsi="Times New Roman" w:cs="Times New Roman"/>
          <w:sz w:val="28"/>
          <w:szCs w:val="28"/>
          <w:lang w:val="en-US"/>
        </w:rPr>
        <w:t xml:space="preserve">, the National Association of Teachers of German in Kazakhstan, leading higher education institutions of the Republic of Kazakhstan, and German language </w:t>
      </w:r>
      <w:proofErr w:type="spellStart"/>
      <w:r w:rsidRPr="00151056">
        <w:rPr>
          <w:rFonts w:ascii="Times New Roman" w:hAnsi="Times New Roman" w:cs="Times New Roman"/>
          <w:sz w:val="28"/>
          <w:szCs w:val="28"/>
          <w:lang w:val="en-US"/>
        </w:rPr>
        <w:t>centres</w:t>
      </w:r>
      <w:proofErr w:type="spellEnd"/>
      <w:r w:rsidRPr="00151056">
        <w:rPr>
          <w:rFonts w:ascii="Times New Roman" w:hAnsi="Times New Roman" w:cs="Times New Roman"/>
          <w:sz w:val="28"/>
          <w:szCs w:val="28"/>
          <w:lang w:val="en-US"/>
        </w:rPr>
        <w:t xml:space="preserve"> operating at these institutions.</w:t>
      </w:r>
    </w:p>
    <w:p w14:paraId="1DA309D0"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p>
    <w:p w14:paraId="12BC20F8"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The event will serve as a platform for scholarly dialogue, the exchange of research findings and teaching practices, and discussion of contemporary issues in Germanic studies and German language education in the Republic of Kazakhstan.</w:t>
      </w:r>
    </w:p>
    <w:p w14:paraId="56498A9B" w14:textId="77777777" w:rsidR="00151056" w:rsidRPr="00151056" w:rsidRDefault="00151056" w:rsidP="00151056">
      <w:pPr>
        <w:spacing w:after="0" w:line="240" w:lineRule="auto"/>
        <w:ind w:firstLine="567"/>
        <w:jc w:val="both"/>
        <w:outlineLvl w:val="1"/>
        <w:rPr>
          <w:rFonts w:ascii="Times New Roman" w:eastAsia="Times New Roman" w:hAnsi="Times New Roman" w:cs="Times New Roman"/>
          <w:sz w:val="28"/>
          <w:szCs w:val="28"/>
          <w:lang w:val="en-US"/>
        </w:rPr>
      </w:pPr>
    </w:p>
    <w:p w14:paraId="5E574535" w14:textId="77777777" w:rsidR="00151056" w:rsidRPr="00151056" w:rsidRDefault="00151056" w:rsidP="00151056">
      <w:pPr>
        <w:spacing w:after="0" w:line="240" w:lineRule="auto"/>
        <w:ind w:firstLine="567"/>
        <w:jc w:val="both"/>
        <w:outlineLvl w:val="1"/>
        <w:rPr>
          <w:rFonts w:ascii="Times New Roman" w:eastAsia="Times New Roman" w:hAnsi="Times New Roman" w:cs="Times New Roman"/>
          <w:b/>
          <w:bCs/>
          <w:sz w:val="28"/>
          <w:szCs w:val="28"/>
          <w:lang w:val="en-US"/>
        </w:rPr>
      </w:pPr>
      <w:r w:rsidRPr="00151056">
        <w:rPr>
          <w:rFonts w:ascii="Times New Roman" w:eastAsia="Times New Roman" w:hAnsi="Times New Roman" w:cs="Times New Roman"/>
          <w:b/>
          <w:bCs/>
          <w:sz w:val="28"/>
          <w:szCs w:val="28"/>
          <w:lang w:val="en-US"/>
        </w:rPr>
        <w:t>Conference thematic areas:</w:t>
      </w:r>
    </w:p>
    <w:p w14:paraId="5506E77B"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The conference welcomes contributions addressing theoretical, practical, and interdisciplinary perspectives within the following thematic areas:</w:t>
      </w:r>
    </w:p>
    <w:p w14:paraId="04EB42BD" w14:textId="77777777" w:rsidR="00151056" w:rsidRPr="00151056" w:rsidRDefault="00151056" w:rsidP="00151056">
      <w:pPr>
        <w:spacing w:before="120" w:after="120" w:line="240" w:lineRule="auto"/>
        <w:ind w:firstLine="567"/>
        <w:jc w:val="both"/>
        <w:outlineLvl w:val="2"/>
        <w:rPr>
          <w:rFonts w:ascii="Times New Roman" w:eastAsia="Times New Roman" w:hAnsi="Times New Roman" w:cs="Times New Roman"/>
          <w:sz w:val="28"/>
          <w:szCs w:val="28"/>
          <w:lang w:val="en-US"/>
        </w:rPr>
      </w:pPr>
      <w:r w:rsidRPr="00151056">
        <w:rPr>
          <w:rFonts w:ascii="Times New Roman" w:eastAsia="Times New Roman" w:hAnsi="Times New Roman" w:cs="Times New Roman"/>
          <w:sz w:val="28"/>
          <w:szCs w:val="28"/>
          <w:lang w:val="en-US"/>
        </w:rPr>
        <w:t>1. Current Issues in Linguistic Theory and Practice</w:t>
      </w:r>
    </w:p>
    <w:p w14:paraId="506BF319" w14:textId="77777777" w:rsidR="00151056" w:rsidRPr="00151056" w:rsidRDefault="00151056" w:rsidP="00151056">
      <w:pPr>
        <w:spacing w:before="120" w:after="120" w:line="240" w:lineRule="auto"/>
        <w:ind w:firstLine="567"/>
        <w:jc w:val="both"/>
        <w:outlineLvl w:val="2"/>
        <w:rPr>
          <w:rFonts w:ascii="Times New Roman" w:eastAsia="Times New Roman" w:hAnsi="Times New Roman" w:cs="Times New Roman"/>
          <w:sz w:val="28"/>
          <w:szCs w:val="28"/>
          <w:lang w:val="en-US"/>
        </w:rPr>
      </w:pPr>
      <w:r w:rsidRPr="00151056">
        <w:rPr>
          <w:rFonts w:ascii="Times New Roman" w:eastAsia="Times New Roman" w:hAnsi="Times New Roman" w:cs="Times New Roman"/>
          <w:sz w:val="28"/>
          <w:szCs w:val="28"/>
          <w:lang w:val="en-US"/>
        </w:rPr>
        <w:t>2. Contemporary Trends in Germanic Studies and New Approaches to German Language Teaching</w:t>
      </w:r>
    </w:p>
    <w:p w14:paraId="5859E6E3" w14:textId="77777777" w:rsidR="00151056" w:rsidRPr="00151056" w:rsidRDefault="00151056" w:rsidP="00151056">
      <w:pPr>
        <w:spacing w:before="120" w:after="120" w:line="240" w:lineRule="auto"/>
        <w:ind w:firstLine="567"/>
        <w:jc w:val="both"/>
        <w:outlineLvl w:val="2"/>
        <w:rPr>
          <w:rFonts w:ascii="Times New Roman" w:eastAsia="Times New Roman" w:hAnsi="Times New Roman" w:cs="Times New Roman"/>
          <w:sz w:val="28"/>
          <w:szCs w:val="28"/>
          <w:lang w:val="en-US"/>
        </w:rPr>
      </w:pPr>
      <w:r w:rsidRPr="00151056">
        <w:rPr>
          <w:rFonts w:ascii="Times New Roman" w:eastAsia="Times New Roman" w:hAnsi="Times New Roman" w:cs="Times New Roman"/>
          <w:sz w:val="28"/>
          <w:szCs w:val="28"/>
          <w:lang w:val="en-US"/>
        </w:rPr>
        <w:t xml:space="preserve">3. Language and Culture: Linguacultural Perspectives and </w:t>
      </w:r>
      <w:proofErr w:type="spellStart"/>
      <w:r w:rsidRPr="00151056">
        <w:rPr>
          <w:rFonts w:ascii="Times New Roman" w:eastAsia="Times New Roman" w:hAnsi="Times New Roman" w:cs="Times New Roman"/>
          <w:sz w:val="28"/>
          <w:szCs w:val="28"/>
          <w:lang w:val="en-US"/>
        </w:rPr>
        <w:t>Linguaculturology</w:t>
      </w:r>
      <w:proofErr w:type="spellEnd"/>
      <w:r w:rsidRPr="00151056">
        <w:rPr>
          <w:rFonts w:ascii="Times New Roman" w:eastAsia="Times New Roman" w:hAnsi="Times New Roman" w:cs="Times New Roman"/>
          <w:sz w:val="28"/>
          <w:szCs w:val="28"/>
          <w:lang w:val="en-US"/>
        </w:rPr>
        <w:t xml:space="preserve"> in Foreign Language Education</w:t>
      </w:r>
    </w:p>
    <w:p w14:paraId="0BFB8662"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p>
    <w:p w14:paraId="4B5F1101" w14:textId="77777777" w:rsidR="00151056" w:rsidRPr="00151056"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We welcome research papers and academic contributions that engage with current developments, emerging perspectives, and innovative approaches within the conference themes.</w:t>
      </w:r>
    </w:p>
    <w:p w14:paraId="191C1E12" w14:textId="77777777" w:rsidR="00151056" w:rsidRPr="00151056" w:rsidRDefault="00151056" w:rsidP="00151056">
      <w:pPr>
        <w:spacing w:after="0" w:line="240" w:lineRule="auto"/>
        <w:ind w:firstLine="567"/>
        <w:jc w:val="both"/>
        <w:outlineLvl w:val="1"/>
        <w:rPr>
          <w:rFonts w:ascii="Times New Roman" w:eastAsia="Times New Roman" w:hAnsi="Times New Roman" w:cs="Times New Roman"/>
          <w:sz w:val="28"/>
          <w:szCs w:val="28"/>
          <w:lang w:val="en-US"/>
        </w:rPr>
      </w:pPr>
    </w:p>
    <w:p w14:paraId="66BA4FAF" w14:textId="77777777" w:rsidR="00151056" w:rsidRPr="00151056" w:rsidRDefault="00151056" w:rsidP="00151056">
      <w:pPr>
        <w:spacing w:after="0" w:line="240" w:lineRule="auto"/>
        <w:ind w:firstLine="567"/>
        <w:jc w:val="both"/>
        <w:outlineLvl w:val="1"/>
        <w:rPr>
          <w:rFonts w:ascii="Times New Roman" w:eastAsia="Times New Roman" w:hAnsi="Times New Roman" w:cs="Times New Roman"/>
          <w:sz w:val="28"/>
          <w:szCs w:val="28"/>
          <w:lang w:val="en-US"/>
        </w:rPr>
      </w:pPr>
      <w:r w:rsidRPr="00151056">
        <w:rPr>
          <w:rFonts w:ascii="Times New Roman" w:eastAsia="Times New Roman" w:hAnsi="Times New Roman" w:cs="Times New Roman"/>
          <w:sz w:val="28"/>
          <w:szCs w:val="28"/>
          <w:lang w:val="en-US"/>
        </w:rPr>
        <w:t>CONTACT INFORMATION</w:t>
      </w:r>
    </w:p>
    <w:p w14:paraId="148FE0CA" w14:textId="77777777" w:rsidR="00151056" w:rsidRPr="00983354" w:rsidRDefault="00151056" w:rsidP="00151056">
      <w:pPr>
        <w:spacing w:after="0" w:line="240" w:lineRule="auto"/>
        <w:ind w:firstLine="567"/>
        <w:jc w:val="both"/>
        <w:rPr>
          <w:rFonts w:ascii="Times New Roman" w:hAnsi="Times New Roman" w:cs="Times New Roman"/>
          <w:sz w:val="28"/>
          <w:szCs w:val="28"/>
          <w:lang w:val="en-US"/>
        </w:rPr>
      </w:pPr>
      <w:r w:rsidRPr="00151056">
        <w:rPr>
          <w:rFonts w:ascii="Times New Roman" w:hAnsi="Times New Roman" w:cs="Times New Roman"/>
          <w:sz w:val="28"/>
          <w:szCs w:val="28"/>
          <w:lang w:val="en-US"/>
        </w:rPr>
        <w:t>For further information and participation inquiries, please contact the Organizing Committee:</w:t>
      </w:r>
    </w:p>
    <w:p w14:paraId="38E04C93" w14:textId="560ED404" w:rsidR="00283BEC" w:rsidRDefault="00283BEC" w:rsidP="00162E7A">
      <w:pPr>
        <w:pStyle w:val="a8"/>
        <w:tabs>
          <w:tab w:val="left" w:pos="1134"/>
        </w:tabs>
        <w:spacing w:before="0" w:beforeAutospacing="0" w:after="0" w:afterAutospacing="0"/>
        <w:ind w:firstLine="567"/>
        <w:jc w:val="both"/>
        <w:rPr>
          <w:sz w:val="28"/>
          <w:szCs w:val="28"/>
          <w:lang w:val="en-US"/>
        </w:rPr>
      </w:pPr>
    </w:p>
    <w:bookmarkEnd w:id="0"/>
    <w:p w14:paraId="29D9FE2A" w14:textId="77777777" w:rsidR="008F0CC6" w:rsidRPr="00C66406" w:rsidRDefault="008F0CC6" w:rsidP="00C66406">
      <w:pPr>
        <w:pStyle w:val="a8"/>
        <w:tabs>
          <w:tab w:val="left" w:pos="1134"/>
        </w:tabs>
        <w:spacing w:before="0" w:beforeAutospacing="0" w:after="0" w:afterAutospacing="0"/>
        <w:ind w:firstLine="567"/>
        <w:jc w:val="both"/>
        <w:rPr>
          <w:b/>
          <w:sz w:val="28"/>
          <w:szCs w:val="28"/>
          <w:lang w:val="en-US"/>
        </w:rPr>
      </w:pPr>
      <w:r w:rsidRPr="00C66406">
        <w:rPr>
          <w:b/>
          <w:sz w:val="28"/>
          <w:szCs w:val="28"/>
          <w:lang w:val="en-US"/>
        </w:rPr>
        <w:t>Contact Information</w:t>
      </w:r>
    </w:p>
    <w:p w14:paraId="3F63B162" w14:textId="3C5CF1A7" w:rsidR="00B24CE2" w:rsidRPr="00C66406" w:rsidRDefault="00B24CE2" w:rsidP="00B24CE2">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Executive Secretary </w:t>
      </w:r>
    </w:p>
    <w:p w14:paraId="2AF86029"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Aliya </w:t>
      </w:r>
      <w:proofErr w:type="spellStart"/>
      <w:r w:rsidRPr="00C66406">
        <w:rPr>
          <w:sz w:val="28"/>
          <w:szCs w:val="28"/>
          <w:lang w:val="en-US"/>
        </w:rPr>
        <w:t>Tusupova</w:t>
      </w:r>
      <w:proofErr w:type="spellEnd"/>
    </w:p>
    <w:p w14:paraId="7A70B476"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 xml:space="preserve">E-mail: </w:t>
      </w:r>
      <w:hyperlink r:id="rId7" w:history="1">
        <w:r w:rsidRPr="00C66406">
          <w:rPr>
            <w:rStyle w:val="a3"/>
            <w:sz w:val="28"/>
            <w:szCs w:val="28"/>
            <w:lang w:val="en-US"/>
          </w:rPr>
          <w:t>tusupova.a@ablaikhan.kz</w:t>
        </w:r>
      </w:hyperlink>
      <w:bookmarkStart w:id="1" w:name="_GoBack"/>
      <w:bookmarkEnd w:id="1"/>
    </w:p>
    <w:p w14:paraId="50C81D7C" w14:textId="77777777" w:rsidR="008F0CC6" w:rsidRPr="00C66406"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Tel.: +7 (727) 292-03-84 (ext. 2418)</w:t>
      </w:r>
    </w:p>
    <w:p w14:paraId="281FF963" w14:textId="77777777" w:rsidR="008F0CC6" w:rsidRPr="00B37FA5" w:rsidRDefault="008F0CC6" w:rsidP="00C66406">
      <w:pPr>
        <w:pStyle w:val="a8"/>
        <w:tabs>
          <w:tab w:val="left" w:pos="1134"/>
        </w:tabs>
        <w:spacing w:before="0" w:beforeAutospacing="0" w:after="0" w:afterAutospacing="0"/>
        <w:ind w:firstLine="567"/>
        <w:jc w:val="both"/>
        <w:rPr>
          <w:sz w:val="28"/>
          <w:szCs w:val="28"/>
          <w:lang w:val="en-US"/>
        </w:rPr>
      </w:pPr>
      <w:r w:rsidRPr="00C66406">
        <w:rPr>
          <w:sz w:val="28"/>
          <w:szCs w:val="28"/>
          <w:lang w:val="en-US"/>
        </w:rPr>
        <w:t>Mobile: +7 (701) 577-22-39</w:t>
      </w:r>
    </w:p>
    <w:p w14:paraId="16D39925" w14:textId="77777777" w:rsidR="002563B7" w:rsidRPr="00B37FA5" w:rsidRDefault="002563B7" w:rsidP="00C66406">
      <w:pPr>
        <w:pStyle w:val="a8"/>
        <w:tabs>
          <w:tab w:val="left" w:pos="1134"/>
        </w:tabs>
        <w:spacing w:before="0" w:beforeAutospacing="0" w:after="0" w:afterAutospacing="0"/>
        <w:ind w:firstLine="567"/>
        <w:jc w:val="both"/>
        <w:rPr>
          <w:sz w:val="28"/>
          <w:szCs w:val="28"/>
          <w:lang w:val="en-US"/>
        </w:rPr>
      </w:pPr>
    </w:p>
    <w:p w14:paraId="2C8BD46E" w14:textId="3525E951" w:rsidR="00C66406" w:rsidRPr="00FF0168" w:rsidRDefault="00C66406" w:rsidP="00C66406">
      <w:pPr>
        <w:spacing w:after="0" w:line="240" w:lineRule="auto"/>
        <w:rPr>
          <w:rFonts w:ascii="Times New Roman" w:eastAsia="Times New Roman" w:hAnsi="Times New Roman" w:cs="Times New Roman"/>
          <w:bCs/>
          <w:sz w:val="28"/>
          <w:szCs w:val="28"/>
          <w:lang w:val="en-US" w:eastAsia="ru-RU"/>
        </w:rPr>
      </w:pPr>
    </w:p>
    <w:sectPr w:rsidR="00C66406" w:rsidRPr="00FF0168" w:rsidSect="00015CD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FangSong_GB2312">
    <w:altName w:val="Microsoft YaHei"/>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71C81"/>
    <w:multiLevelType w:val="hybridMultilevel"/>
    <w:tmpl w:val="5CB064DA"/>
    <w:lvl w:ilvl="0" w:tplc="43E870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626DC9"/>
    <w:multiLevelType w:val="multilevel"/>
    <w:tmpl w:val="15D2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F3B31"/>
    <w:multiLevelType w:val="hybridMultilevel"/>
    <w:tmpl w:val="FC88AA6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8B7023"/>
    <w:multiLevelType w:val="hybridMultilevel"/>
    <w:tmpl w:val="8F44CBD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F03916"/>
    <w:multiLevelType w:val="multilevel"/>
    <w:tmpl w:val="8EE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17355"/>
    <w:multiLevelType w:val="hybridMultilevel"/>
    <w:tmpl w:val="2A28C410"/>
    <w:lvl w:ilvl="0" w:tplc="04190003">
      <w:start w:val="1"/>
      <w:numFmt w:val="bullet"/>
      <w:lvlText w:val="o"/>
      <w:lvlJc w:val="left"/>
      <w:pPr>
        <w:ind w:left="1287" w:hanging="360"/>
      </w:pPr>
      <w:rPr>
        <w:rFonts w:ascii="Courier New" w:hAnsi="Courier New" w:cs="Courier New" w:hint="default"/>
      </w:rPr>
    </w:lvl>
    <w:lvl w:ilvl="1" w:tplc="50EA99F2">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F44168"/>
    <w:multiLevelType w:val="hybridMultilevel"/>
    <w:tmpl w:val="E256B38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23C653C"/>
    <w:multiLevelType w:val="hybridMultilevel"/>
    <w:tmpl w:val="37CE2E7C"/>
    <w:lvl w:ilvl="0" w:tplc="04190003">
      <w:start w:val="1"/>
      <w:numFmt w:val="bullet"/>
      <w:lvlText w:val="o"/>
      <w:lvlJc w:val="left"/>
      <w:pPr>
        <w:ind w:left="1080" w:hanging="360"/>
      </w:pPr>
      <w:rPr>
        <w:rFonts w:ascii="Courier New" w:hAnsi="Courier New" w:cs="Courier New" w:hint="default"/>
      </w:rPr>
    </w:lvl>
    <w:lvl w:ilvl="1" w:tplc="B032EA48">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ED218C"/>
    <w:multiLevelType w:val="hybridMultilevel"/>
    <w:tmpl w:val="4984B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D25C91"/>
    <w:multiLevelType w:val="hybridMultilevel"/>
    <w:tmpl w:val="AFB8BEA2"/>
    <w:lvl w:ilvl="0" w:tplc="105621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250218"/>
    <w:multiLevelType w:val="hybridMultilevel"/>
    <w:tmpl w:val="E0EC3D2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9937E25"/>
    <w:multiLevelType w:val="hybridMultilevel"/>
    <w:tmpl w:val="ACDCEC08"/>
    <w:lvl w:ilvl="0" w:tplc="1CD47750">
      <w:numFmt w:val="bullet"/>
      <w:lvlText w:val="•"/>
      <w:lvlJc w:val="left"/>
      <w:pPr>
        <w:ind w:left="1323" w:hanging="756"/>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0221D37"/>
    <w:multiLevelType w:val="multilevel"/>
    <w:tmpl w:val="F0EE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9576D"/>
    <w:multiLevelType w:val="hybridMultilevel"/>
    <w:tmpl w:val="5A10857A"/>
    <w:lvl w:ilvl="0" w:tplc="0A7C7E28">
      <w:numFmt w:val="bullet"/>
      <w:lvlText w:val="•"/>
      <w:lvlJc w:val="left"/>
      <w:pPr>
        <w:ind w:left="1323" w:hanging="756"/>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4E9311D2"/>
    <w:multiLevelType w:val="multilevel"/>
    <w:tmpl w:val="AB9C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B1F0F"/>
    <w:multiLevelType w:val="hybridMultilevel"/>
    <w:tmpl w:val="590CBC9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55152D1"/>
    <w:multiLevelType w:val="hybridMultilevel"/>
    <w:tmpl w:val="FCBE960E"/>
    <w:lvl w:ilvl="0" w:tplc="F9D063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7F59B2"/>
    <w:multiLevelType w:val="hybridMultilevel"/>
    <w:tmpl w:val="AF6671D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FD100F"/>
    <w:multiLevelType w:val="multilevel"/>
    <w:tmpl w:val="88E8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7A16F5"/>
    <w:multiLevelType w:val="hybridMultilevel"/>
    <w:tmpl w:val="D6B6AC5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7C31CC"/>
    <w:multiLevelType w:val="hybridMultilevel"/>
    <w:tmpl w:val="302215D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8F0058"/>
    <w:multiLevelType w:val="hybridMultilevel"/>
    <w:tmpl w:val="9F3EA16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DEA5F39"/>
    <w:multiLevelType w:val="hybridMultilevel"/>
    <w:tmpl w:val="D53AA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4"/>
  </w:num>
  <w:num w:numId="4">
    <w:abstractNumId w:val="14"/>
  </w:num>
  <w:num w:numId="5">
    <w:abstractNumId w:val="12"/>
  </w:num>
  <w:num w:numId="6">
    <w:abstractNumId w:val="0"/>
  </w:num>
  <w:num w:numId="7">
    <w:abstractNumId w:val="8"/>
  </w:num>
  <w:num w:numId="8">
    <w:abstractNumId w:val="16"/>
  </w:num>
  <w:num w:numId="9">
    <w:abstractNumId w:val="22"/>
  </w:num>
  <w:num w:numId="10">
    <w:abstractNumId w:val="9"/>
  </w:num>
  <w:num w:numId="11">
    <w:abstractNumId w:val="7"/>
  </w:num>
  <w:num w:numId="12">
    <w:abstractNumId w:val="17"/>
  </w:num>
  <w:num w:numId="13">
    <w:abstractNumId w:val="20"/>
  </w:num>
  <w:num w:numId="14">
    <w:abstractNumId w:val="19"/>
  </w:num>
  <w:num w:numId="15">
    <w:abstractNumId w:val="2"/>
  </w:num>
  <w:num w:numId="16">
    <w:abstractNumId w:val="3"/>
  </w:num>
  <w:num w:numId="17">
    <w:abstractNumId w:val="5"/>
  </w:num>
  <w:num w:numId="18">
    <w:abstractNumId w:val="11"/>
  </w:num>
  <w:num w:numId="19">
    <w:abstractNumId w:val="6"/>
  </w:num>
  <w:num w:numId="20">
    <w:abstractNumId w:val="13"/>
  </w:num>
  <w:num w:numId="21">
    <w:abstractNumId w:val="10"/>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BC"/>
    <w:rsid w:val="00015CD2"/>
    <w:rsid w:val="000900F3"/>
    <w:rsid w:val="00151056"/>
    <w:rsid w:val="00162E7A"/>
    <w:rsid w:val="00174372"/>
    <w:rsid w:val="00193545"/>
    <w:rsid w:val="0020492F"/>
    <w:rsid w:val="002336EB"/>
    <w:rsid w:val="0025234C"/>
    <w:rsid w:val="00254519"/>
    <w:rsid w:val="002563B7"/>
    <w:rsid w:val="00283BEC"/>
    <w:rsid w:val="00455147"/>
    <w:rsid w:val="00466277"/>
    <w:rsid w:val="00481057"/>
    <w:rsid w:val="005079A2"/>
    <w:rsid w:val="005B0DA5"/>
    <w:rsid w:val="005C58CA"/>
    <w:rsid w:val="006627DE"/>
    <w:rsid w:val="006C21B7"/>
    <w:rsid w:val="006C2846"/>
    <w:rsid w:val="006D1306"/>
    <w:rsid w:val="006F2FC7"/>
    <w:rsid w:val="007A39D3"/>
    <w:rsid w:val="00800531"/>
    <w:rsid w:val="00853946"/>
    <w:rsid w:val="008834BA"/>
    <w:rsid w:val="008F0CC6"/>
    <w:rsid w:val="00964A94"/>
    <w:rsid w:val="009B5365"/>
    <w:rsid w:val="00A42EB9"/>
    <w:rsid w:val="00AC1527"/>
    <w:rsid w:val="00B21EDF"/>
    <w:rsid w:val="00B24CE2"/>
    <w:rsid w:val="00B37FA5"/>
    <w:rsid w:val="00B47E68"/>
    <w:rsid w:val="00B70959"/>
    <w:rsid w:val="00B740B2"/>
    <w:rsid w:val="00BA2118"/>
    <w:rsid w:val="00C133D2"/>
    <w:rsid w:val="00C15273"/>
    <w:rsid w:val="00C202BE"/>
    <w:rsid w:val="00C2313F"/>
    <w:rsid w:val="00C433EF"/>
    <w:rsid w:val="00C46F52"/>
    <w:rsid w:val="00C66406"/>
    <w:rsid w:val="00C9495D"/>
    <w:rsid w:val="00C958ED"/>
    <w:rsid w:val="00CA394C"/>
    <w:rsid w:val="00D34072"/>
    <w:rsid w:val="00D53E80"/>
    <w:rsid w:val="00DA6ABC"/>
    <w:rsid w:val="00ED379D"/>
    <w:rsid w:val="00F075C4"/>
    <w:rsid w:val="00F124C1"/>
    <w:rsid w:val="00F33F84"/>
    <w:rsid w:val="00F50CBB"/>
    <w:rsid w:val="00FF0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8D3F"/>
  <w15:docId w15:val="{76310776-369C-4EB0-8FBF-BECA2950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FF01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6ABC"/>
    <w:rPr>
      <w:color w:val="0563C1" w:themeColor="hyperlink"/>
      <w:u w:val="single"/>
    </w:rPr>
  </w:style>
  <w:style w:type="character" w:customStyle="1" w:styleId="1">
    <w:name w:val="Неразрешенное упоминание1"/>
    <w:basedOn w:val="a0"/>
    <w:uiPriority w:val="99"/>
    <w:semiHidden/>
    <w:unhideWhenUsed/>
    <w:rsid w:val="00DA6ABC"/>
    <w:rPr>
      <w:color w:val="605E5C"/>
      <w:shd w:val="clear" w:color="auto" w:fill="E1DFDD"/>
    </w:rPr>
  </w:style>
  <w:style w:type="table" w:styleId="a4">
    <w:name w:val="Table Grid"/>
    <w:basedOn w:val="a1"/>
    <w:uiPriority w:val="39"/>
    <w:rsid w:val="00DA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58C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58CA"/>
    <w:rPr>
      <w:rFonts w:ascii="Segoe UI" w:hAnsi="Segoe UI" w:cs="Segoe UI"/>
      <w:sz w:val="18"/>
      <w:szCs w:val="18"/>
    </w:rPr>
  </w:style>
  <w:style w:type="paragraph" w:styleId="a7">
    <w:name w:val="List Paragraph"/>
    <w:basedOn w:val="a"/>
    <w:uiPriority w:val="34"/>
    <w:qFormat/>
    <w:rsid w:val="00C46F52"/>
    <w:pPr>
      <w:ind w:left="720"/>
      <w:contextualSpacing/>
    </w:pPr>
  </w:style>
  <w:style w:type="paragraph" w:styleId="a8">
    <w:name w:val="Normal (Web)"/>
    <w:basedOn w:val="a"/>
    <w:uiPriority w:val="99"/>
    <w:unhideWhenUsed/>
    <w:rsid w:val="00015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rsid w:val="00ED3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F0168"/>
    <w:rPr>
      <w:rFonts w:ascii="Times New Roman" w:eastAsia="Times New Roman" w:hAnsi="Times New Roman" w:cs="Times New Roman"/>
      <w:b/>
      <w:bCs/>
      <w:sz w:val="36"/>
      <w:szCs w:val="36"/>
      <w:lang w:eastAsia="ru-RU"/>
    </w:rPr>
  </w:style>
  <w:style w:type="character" w:styleId="a9">
    <w:name w:val="Strong"/>
    <w:basedOn w:val="a0"/>
    <w:uiPriority w:val="22"/>
    <w:qFormat/>
    <w:rsid w:val="00FF0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2649">
      <w:bodyDiv w:val="1"/>
      <w:marLeft w:val="0"/>
      <w:marRight w:val="0"/>
      <w:marTop w:val="0"/>
      <w:marBottom w:val="0"/>
      <w:divBdr>
        <w:top w:val="none" w:sz="0" w:space="0" w:color="auto"/>
        <w:left w:val="none" w:sz="0" w:space="0" w:color="auto"/>
        <w:bottom w:val="none" w:sz="0" w:space="0" w:color="auto"/>
        <w:right w:val="none" w:sz="0" w:space="0" w:color="auto"/>
      </w:divBdr>
    </w:div>
    <w:div w:id="64688629">
      <w:bodyDiv w:val="1"/>
      <w:marLeft w:val="0"/>
      <w:marRight w:val="0"/>
      <w:marTop w:val="0"/>
      <w:marBottom w:val="0"/>
      <w:divBdr>
        <w:top w:val="none" w:sz="0" w:space="0" w:color="auto"/>
        <w:left w:val="none" w:sz="0" w:space="0" w:color="auto"/>
        <w:bottom w:val="none" w:sz="0" w:space="0" w:color="auto"/>
        <w:right w:val="none" w:sz="0" w:space="0" w:color="auto"/>
      </w:divBdr>
    </w:div>
    <w:div w:id="281307765">
      <w:bodyDiv w:val="1"/>
      <w:marLeft w:val="0"/>
      <w:marRight w:val="0"/>
      <w:marTop w:val="0"/>
      <w:marBottom w:val="0"/>
      <w:divBdr>
        <w:top w:val="none" w:sz="0" w:space="0" w:color="auto"/>
        <w:left w:val="none" w:sz="0" w:space="0" w:color="auto"/>
        <w:bottom w:val="none" w:sz="0" w:space="0" w:color="auto"/>
        <w:right w:val="none" w:sz="0" w:space="0" w:color="auto"/>
      </w:divBdr>
      <w:divsChild>
        <w:div w:id="98435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2310303">
      <w:bodyDiv w:val="1"/>
      <w:marLeft w:val="0"/>
      <w:marRight w:val="0"/>
      <w:marTop w:val="0"/>
      <w:marBottom w:val="0"/>
      <w:divBdr>
        <w:top w:val="none" w:sz="0" w:space="0" w:color="auto"/>
        <w:left w:val="none" w:sz="0" w:space="0" w:color="auto"/>
        <w:bottom w:val="none" w:sz="0" w:space="0" w:color="auto"/>
        <w:right w:val="none" w:sz="0" w:space="0" w:color="auto"/>
      </w:divBdr>
    </w:div>
    <w:div w:id="414935639">
      <w:bodyDiv w:val="1"/>
      <w:marLeft w:val="0"/>
      <w:marRight w:val="0"/>
      <w:marTop w:val="0"/>
      <w:marBottom w:val="0"/>
      <w:divBdr>
        <w:top w:val="none" w:sz="0" w:space="0" w:color="auto"/>
        <w:left w:val="none" w:sz="0" w:space="0" w:color="auto"/>
        <w:bottom w:val="none" w:sz="0" w:space="0" w:color="auto"/>
        <w:right w:val="none" w:sz="0" w:space="0" w:color="auto"/>
      </w:divBdr>
    </w:div>
    <w:div w:id="523058821">
      <w:bodyDiv w:val="1"/>
      <w:marLeft w:val="0"/>
      <w:marRight w:val="0"/>
      <w:marTop w:val="0"/>
      <w:marBottom w:val="0"/>
      <w:divBdr>
        <w:top w:val="none" w:sz="0" w:space="0" w:color="auto"/>
        <w:left w:val="none" w:sz="0" w:space="0" w:color="auto"/>
        <w:bottom w:val="none" w:sz="0" w:space="0" w:color="auto"/>
        <w:right w:val="none" w:sz="0" w:space="0" w:color="auto"/>
      </w:divBdr>
    </w:div>
    <w:div w:id="619805967">
      <w:bodyDiv w:val="1"/>
      <w:marLeft w:val="0"/>
      <w:marRight w:val="0"/>
      <w:marTop w:val="0"/>
      <w:marBottom w:val="0"/>
      <w:divBdr>
        <w:top w:val="none" w:sz="0" w:space="0" w:color="auto"/>
        <w:left w:val="none" w:sz="0" w:space="0" w:color="auto"/>
        <w:bottom w:val="none" w:sz="0" w:space="0" w:color="auto"/>
        <w:right w:val="none" w:sz="0" w:space="0" w:color="auto"/>
      </w:divBdr>
    </w:div>
    <w:div w:id="806554874">
      <w:bodyDiv w:val="1"/>
      <w:marLeft w:val="0"/>
      <w:marRight w:val="0"/>
      <w:marTop w:val="0"/>
      <w:marBottom w:val="0"/>
      <w:divBdr>
        <w:top w:val="none" w:sz="0" w:space="0" w:color="auto"/>
        <w:left w:val="none" w:sz="0" w:space="0" w:color="auto"/>
        <w:bottom w:val="none" w:sz="0" w:space="0" w:color="auto"/>
        <w:right w:val="none" w:sz="0" w:space="0" w:color="auto"/>
      </w:divBdr>
    </w:div>
    <w:div w:id="938490697">
      <w:bodyDiv w:val="1"/>
      <w:marLeft w:val="0"/>
      <w:marRight w:val="0"/>
      <w:marTop w:val="0"/>
      <w:marBottom w:val="0"/>
      <w:divBdr>
        <w:top w:val="none" w:sz="0" w:space="0" w:color="auto"/>
        <w:left w:val="none" w:sz="0" w:space="0" w:color="auto"/>
        <w:bottom w:val="none" w:sz="0" w:space="0" w:color="auto"/>
        <w:right w:val="none" w:sz="0" w:space="0" w:color="auto"/>
      </w:divBdr>
    </w:div>
    <w:div w:id="957875428">
      <w:bodyDiv w:val="1"/>
      <w:marLeft w:val="0"/>
      <w:marRight w:val="0"/>
      <w:marTop w:val="0"/>
      <w:marBottom w:val="0"/>
      <w:divBdr>
        <w:top w:val="none" w:sz="0" w:space="0" w:color="auto"/>
        <w:left w:val="none" w:sz="0" w:space="0" w:color="auto"/>
        <w:bottom w:val="none" w:sz="0" w:space="0" w:color="auto"/>
        <w:right w:val="none" w:sz="0" w:space="0" w:color="auto"/>
      </w:divBdr>
    </w:div>
    <w:div w:id="1005211353">
      <w:bodyDiv w:val="1"/>
      <w:marLeft w:val="0"/>
      <w:marRight w:val="0"/>
      <w:marTop w:val="0"/>
      <w:marBottom w:val="0"/>
      <w:divBdr>
        <w:top w:val="none" w:sz="0" w:space="0" w:color="auto"/>
        <w:left w:val="none" w:sz="0" w:space="0" w:color="auto"/>
        <w:bottom w:val="none" w:sz="0" w:space="0" w:color="auto"/>
        <w:right w:val="none" w:sz="0" w:space="0" w:color="auto"/>
      </w:divBdr>
    </w:div>
    <w:div w:id="1061710972">
      <w:bodyDiv w:val="1"/>
      <w:marLeft w:val="0"/>
      <w:marRight w:val="0"/>
      <w:marTop w:val="0"/>
      <w:marBottom w:val="0"/>
      <w:divBdr>
        <w:top w:val="none" w:sz="0" w:space="0" w:color="auto"/>
        <w:left w:val="none" w:sz="0" w:space="0" w:color="auto"/>
        <w:bottom w:val="none" w:sz="0" w:space="0" w:color="auto"/>
        <w:right w:val="none" w:sz="0" w:space="0" w:color="auto"/>
      </w:divBdr>
    </w:div>
    <w:div w:id="1386950026">
      <w:bodyDiv w:val="1"/>
      <w:marLeft w:val="0"/>
      <w:marRight w:val="0"/>
      <w:marTop w:val="0"/>
      <w:marBottom w:val="0"/>
      <w:divBdr>
        <w:top w:val="none" w:sz="0" w:space="0" w:color="auto"/>
        <w:left w:val="none" w:sz="0" w:space="0" w:color="auto"/>
        <w:bottom w:val="none" w:sz="0" w:space="0" w:color="auto"/>
        <w:right w:val="none" w:sz="0" w:space="0" w:color="auto"/>
      </w:divBdr>
    </w:div>
    <w:div w:id="1403867726">
      <w:bodyDiv w:val="1"/>
      <w:marLeft w:val="0"/>
      <w:marRight w:val="0"/>
      <w:marTop w:val="0"/>
      <w:marBottom w:val="0"/>
      <w:divBdr>
        <w:top w:val="none" w:sz="0" w:space="0" w:color="auto"/>
        <w:left w:val="none" w:sz="0" w:space="0" w:color="auto"/>
        <w:bottom w:val="none" w:sz="0" w:space="0" w:color="auto"/>
        <w:right w:val="none" w:sz="0" w:space="0" w:color="auto"/>
      </w:divBdr>
    </w:div>
    <w:div w:id="1730155383">
      <w:bodyDiv w:val="1"/>
      <w:marLeft w:val="0"/>
      <w:marRight w:val="0"/>
      <w:marTop w:val="0"/>
      <w:marBottom w:val="0"/>
      <w:divBdr>
        <w:top w:val="none" w:sz="0" w:space="0" w:color="auto"/>
        <w:left w:val="none" w:sz="0" w:space="0" w:color="auto"/>
        <w:bottom w:val="none" w:sz="0" w:space="0" w:color="auto"/>
        <w:right w:val="none" w:sz="0" w:space="0" w:color="auto"/>
      </w:divBdr>
    </w:div>
    <w:div w:id="2059236639">
      <w:bodyDiv w:val="1"/>
      <w:marLeft w:val="0"/>
      <w:marRight w:val="0"/>
      <w:marTop w:val="0"/>
      <w:marBottom w:val="0"/>
      <w:divBdr>
        <w:top w:val="none" w:sz="0" w:space="0" w:color="auto"/>
        <w:left w:val="none" w:sz="0" w:space="0" w:color="auto"/>
        <w:bottom w:val="none" w:sz="0" w:space="0" w:color="auto"/>
        <w:right w:val="none" w:sz="0" w:space="0" w:color="auto"/>
      </w:divBdr>
    </w:div>
    <w:div w:id="213216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supova.a@ablaikha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373</Words>
  <Characters>2131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2026-09-03T06:56:00Z</cp:lastPrinted>
  <dcterms:created xsi:type="dcterms:W3CDTF">2026-08-31T11:55:00Z</dcterms:created>
  <dcterms:modified xsi:type="dcterms:W3CDTF">2026-09-03T07:26:00Z</dcterms:modified>
</cp:coreProperties>
</file>